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FE" w:rsidRDefault="00116AFE" w:rsidP="00116AFE">
      <w:pPr>
        <w:pStyle w:val="SBBT1"/>
        <w:rPr>
          <w:rFonts w:ascii="方正小标宋_GBK" w:eastAsia="方正小标宋_GBK" w:hAnsi="方正小标宋_GBK" w:cs="方正小标宋_GBK" w:hint="eastAsia"/>
        </w:rPr>
      </w:pPr>
      <w:bookmarkStart w:id="0" w:name="_GoBack"/>
      <w:bookmarkStart w:id="1" w:name="_Toc1620019175"/>
      <w:bookmarkStart w:id="2" w:name="_Toc176972073"/>
      <w:bookmarkEnd w:id="0"/>
      <w:r>
        <w:rPr>
          <w:rFonts w:ascii="方正小标宋_GBK" w:eastAsia="方正小标宋_GBK" w:hAnsi="方正小标宋_GBK" w:cs="方正小标宋_GBK" w:hint="eastAsia"/>
        </w:rPr>
        <w:t>A109000</w:t>
      </w:r>
      <w:r>
        <w:rPr>
          <w:rFonts w:ascii="方正小标宋_GBK" w:eastAsia="方正小标宋_GBK" w:hAnsi="方正小标宋_GBK" w:cs="方正小标宋_GBK" w:hint="eastAsia"/>
        </w:rPr>
        <w:tab/>
        <w:t>跨地区经营汇总纳税企业年度分摊企业所得税明细表</w:t>
      </w:r>
      <w:bookmarkEnd w:id="1"/>
      <w:bookmarkEnd w:id="2"/>
    </w:p>
    <w:tbl>
      <w:tblPr>
        <w:tblW w:w="921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7"/>
        <w:gridCol w:w="7479"/>
        <w:gridCol w:w="1062"/>
      </w:tblGrid>
      <w:tr w:rsidR="00116AFE" w:rsidTr="00D33C9B">
        <w:trPr>
          <w:trHeight w:val="510"/>
          <w:jc w:val="center"/>
        </w:trPr>
        <w:tc>
          <w:tcPr>
            <w:tcW w:w="6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bookmarkStart w:id="3" w:name="_Hlk176853114"/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行次</w:t>
            </w:r>
          </w:p>
        </w:tc>
        <w:tc>
          <w:tcPr>
            <w:tcW w:w="74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0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金额</w:t>
            </w: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一、实际应纳所得税额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200" w:left="420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减：境外所得应纳所得税额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200" w:left="420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加：境外所得抵免所得税额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二、本年实际应纳所得税额（1－2＋3）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200" w:left="420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其中：总机构直接管理建筑项目部预分所得税额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200" w:left="420" w:firstLineChars="300" w:firstLine="600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总机构实际应分摊所得税额[（4－5）×总机构分摊比例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  <w:u w:val="single"/>
              </w:rPr>
              <w:t xml:space="preserve">    %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]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200" w:left="420" w:firstLineChars="300" w:firstLine="600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财政集中实际应分配所得税额[（4－5）×财政集中分摊比例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  <w:u w:val="single"/>
              </w:rPr>
              <w:t xml:space="preserve">    %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]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200" w:left="420" w:firstLineChars="300" w:firstLine="600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分支机构实际应分摊所得税额[（4－5）×分支机构分摊比例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  <w:u w:val="single"/>
              </w:rPr>
              <w:t xml:space="preserve">    %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]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475" w:left="998" w:firstLineChars="200" w:firstLine="400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其中：总机构主体生产经营部门实际应分摊所得税额[（8×总机构主体生产经营部门分摊比例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  <w:u w:val="single"/>
              </w:rPr>
              <w:t xml:space="preserve">    %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）]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三、本年累计已预分、已分摊所得税额（11＋12＋13＋14）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firstLineChars="200" w:firstLine="400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其中：总机构直接管理建筑项目部预分所得税额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firstLineChars="500" w:firstLine="1000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总机构已分摊所得税额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firstLineChars="500" w:firstLine="1000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财政集中已分配所得税额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firstLineChars="500" w:firstLine="1000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分支机构已分摊所得税额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firstLineChars="700" w:firstLine="1400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其中：总机构主体生产经营部门已分摊所得税额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四、本年度应分摊的应补（退）的所得税额（4－10）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firstLineChars="200" w:firstLine="400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其中：总机构分摊本年应补（退）的所得税额（6－12）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firstLineChars="500" w:firstLine="1000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财政集中分配本年应补（退）的所得税额（7－13）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firstLineChars="500" w:firstLine="1000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分支机构分摊本年应补（退）的所得税额（8－14）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450" w:left="945" w:firstLineChars="200" w:firstLine="400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其中：总机构主体生产经营部门分摊本年应补（退）的所得税额（9－15）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五、境外所得抵免后的应纳所得税额（2－3）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六、总机构本年应补（退）所得税额（17＋18＋20＋21）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七、总机构应享受民族地方优惠金额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200" w:left="420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总机构全年累计已享受民族地方优惠金额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ind w:leftChars="200" w:left="420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总机构因民族地方优惠调整分配金额（23－24）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116AFE" w:rsidTr="00D33C9B">
        <w:trPr>
          <w:trHeight w:val="397"/>
          <w:jc w:val="center"/>
        </w:trPr>
        <w:tc>
          <w:tcPr>
            <w:tcW w:w="6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AFE" w:rsidRDefault="00116AFE" w:rsidP="00D33C9B">
            <w:pPr>
              <w:widowControl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八、总机构本年实际应补（退）所得税额（22－25）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6AFE" w:rsidRDefault="00116AFE" w:rsidP="00D33C9B">
            <w:pPr>
              <w:jc w:val="right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bookmarkEnd w:id="3"/>
    </w:tbl>
    <w:p w:rsidR="00226800" w:rsidRPr="00116AFE" w:rsidRDefault="00226800" w:rsidP="00116AFE"/>
    <w:sectPr w:rsidR="00226800" w:rsidRPr="00116AFE" w:rsidSect="002268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CC1" w:rsidRDefault="00953CC1" w:rsidP="00116AFE">
      <w:r>
        <w:separator/>
      </w:r>
    </w:p>
  </w:endnote>
  <w:endnote w:type="continuationSeparator" w:id="0">
    <w:p w:rsidR="00953CC1" w:rsidRDefault="00953CC1" w:rsidP="00116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SI宋体-GB2312">
    <w:altName w:val="微软雅黑"/>
    <w:charset w:val="86"/>
    <w:family w:val="auto"/>
    <w:pitch w:val="default"/>
    <w:sig w:usb0="00000000" w:usb1="08476CF8" w:usb2="00000010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CC1" w:rsidRDefault="00953CC1" w:rsidP="00116AFE">
      <w:r>
        <w:separator/>
      </w:r>
    </w:p>
  </w:footnote>
  <w:footnote w:type="continuationSeparator" w:id="0">
    <w:p w:rsidR="00953CC1" w:rsidRDefault="00953CC1" w:rsidP="00116A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CB0"/>
    <w:rsid w:val="0001336A"/>
    <w:rsid w:val="0001446F"/>
    <w:rsid w:val="00033740"/>
    <w:rsid w:val="0008549C"/>
    <w:rsid w:val="000962AA"/>
    <w:rsid w:val="000E7D74"/>
    <w:rsid w:val="00101C1F"/>
    <w:rsid w:val="00110412"/>
    <w:rsid w:val="00116AFE"/>
    <w:rsid w:val="001265A2"/>
    <w:rsid w:val="001310C8"/>
    <w:rsid w:val="0013532C"/>
    <w:rsid w:val="0014415C"/>
    <w:rsid w:val="00226800"/>
    <w:rsid w:val="0027389D"/>
    <w:rsid w:val="002B74E8"/>
    <w:rsid w:val="002D75DF"/>
    <w:rsid w:val="0031594F"/>
    <w:rsid w:val="00323A1E"/>
    <w:rsid w:val="00323AB5"/>
    <w:rsid w:val="00333B3B"/>
    <w:rsid w:val="00361446"/>
    <w:rsid w:val="003A5936"/>
    <w:rsid w:val="003E2C43"/>
    <w:rsid w:val="00411F8D"/>
    <w:rsid w:val="00422B6F"/>
    <w:rsid w:val="004A2C8E"/>
    <w:rsid w:val="0056531D"/>
    <w:rsid w:val="00574CBB"/>
    <w:rsid w:val="00595800"/>
    <w:rsid w:val="005A4D77"/>
    <w:rsid w:val="005D68EC"/>
    <w:rsid w:val="005E65DB"/>
    <w:rsid w:val="005F36BE"/>
    <w:rsid w:val="006305C1"/>
    <w:rsid w:val="0064124D"/>
    <w:rsid w:val="00646B61"/>
    <w:rsid w:val="00647C34"/>
    <w:rsid w:val="006942B2"/>
    <w:rsid w:val="006A189E"/>
    <w:rsid w:val="006B5E53"/>
    <w:rsid w:val="006C67B4"/>
    <w:rsid w:val="006D1921"/>
    <w:rsid w:val="006D400D"/>
    <w:rsid w:val="006E1EE9"/>
    <w:rsid w:val="0071260A"/>
    <w:rsid w:val="007324A1"/>
    <w:rsid w:val="00750505"/>
    <w:rsid w:val="0078104D"/>
    <w:rsid w:val="007B0BFB"/>
    <w:rsid w:val="007B7DBC"/>
    <w:rsid w:val="007E368A"/>
    <w:rsid w:val="007F14AD"/>
    <w:rsid w:val="007F38C0"/>
    <w:rsid w:val="00814B95"/>
    <w:rsid w:val="00816EBF"/>
    <w:rsid w:val="00835E16"/>
    <w:rsid w:val="00840428"/>
    <w:rsid w:val="00847FA4"/>
    <w:rsid w:val="0088007A"/>
    <w:rsid w:val="008827DC"/>
    <w:rsid w:val="008D0E87"/>
    <w:rsid w:val="00926BAA"/>
    <w:rsid w:val="00945900"/>
    <w:rsid w:val="00953CC1"/>
    <w:rsid w:val="009918F2"/>
    <w:rsid w:val="00994D59"/>
    <w:rsid w:val="009B5DD7"/>
    <w:rsid w:val="009D617A"/>
    <w:rsid w:val="009F221F"/>
    <w:rsid w:val="00A01048"/>
    <w:rsid w:val="00A470CA"/>
    <w:rsid w:val="00A474AF"/>
    <w:rsid w:val="00A54467"/>
    <w:rsid w:val="00A71EBC"/>
    <w:rsid w:val="00A92681"/>
    <w:rsid w:val="00AB19F4"/>
    <w:rsid w:val="00AB24E8"/>
    <w:rsid w:val="00B21BE7"/>
    <w:rsid w:val="00BF7CB0"/>
    <w:rsid w:val="00C25031"/>
    <w:rsid w:val="00C607E2"/>
    <w:rsid w:val="00C77BCB"/>
    <w:rsid w:val="00C968BD"/>
    <w:rsid w:val="00CD6383"/>
    <w:rsid w:val="00D168B7"/>
    <w:rsid w:val="00D831E4"/>
    <w:rsid w:val="00DC7BB5"/>
    <w:rsid w:val="00DD1C48"/>
    <w:rsid w:val="00DF0ECC"/>
    <w:rsid w:val="00E01CBD"/>
    <w:rsid w:val="00E04DCC"/>
    <w:rsid w:val="00E10EB8"/>
    <w:rsid w:val="00E21B1B"/>
    <w:rsid w:val="00E34861"/>
    <w:rsid w:val="00E6338A"/>
    <w:rsid w:val="00EB652A"/>
    <w:rsid w:val="00F174EE"/>
    <w:rsid w:val="00F41234"/>
    <w:rsid w:val="00F52048"/>
    <w:rsid w:val="00F57757"/>
    <w:rsid w:val="00FB7CB5"/>
    <w:rsid w:val="00FF7268"/>
    <w:rsid w:val="4DECE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8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BBT1">
    <w:name w:val="SBBT1"/>
    <w:basedOn w:val="a"/>
    <w:qFormat/>
    <w:rsid w:val="00226800"/>
    <w:pPr>
      <w:tabs>
        <w:tab w:val="center" w:pos="4678"/>
      </w:tabs>
      <w:spacing w:line="360" w:lineRule="auto"/>
      <w:outlineLvl w:val="0"/>
    </w:pPr>
    <w:rPr>
      <w:rFonts w:ascii="宋体" w:hAnsi="宋体" w:cs="宋体"/>
      <w:b/>
      <w:bCs/>
      <w:sz w:val="28"/>
      <w:szCs w:val="28"/>
    </w:rPr>
  </w:style>
  <w:style w:type="paragraph" w:customStyle="1" w:styleId="SBBZW">
    <w:name w:val="SBBZW"/>
    <w:basedOn w:val="a"/>
    <w:qFormat/>
    <w:rsid w:val="00226800"/>
    <w:pPr>
      <w:spacing w:line="360" w:lineRule="auto"/>
      <w:ind w:firstLineChars="200" w:firstLine="480"/>
    </w:pPr>
    <w:rPr>
      <w:rFonts w:ascii="宋体" w:hAnsi="宋体" w:cs="宋体"/>
      <w:sz w:val="24"/>
      <w:szCs w:val="24"/>
    </w:rPr>
  </w:style>
  <w:style w:type="paragraph" w:customStyle="1" w:styleId="1">
    <w:name w:val="表格1级"/>
    <w:basedOn w:val="a"/>
    <w:qFormat/>
    <w:rsid w:val="00226800"/>
    <w:pPr>
      <w:tabs>
        <w:tab w:val="left" w:pos="210"/>
        <w:tab w:val="center" w:pos="4620"/>
      </w:tabs>
      <w:spacing w:beforeLines="50" w:afterLines="50"/>
      <w:jc w:val="center"/>
      <w:outlineLvl w:val="0"/>
    </w:pPr>
    <w:rPr>
      <w:rFonts w:eastAsia="CESI宋体-GB2312"/>
      <w:b/>
      <w:sz w:val="28"/>
    </w:rPr>
  </w:style>
  <w:style w:type="paragraph" w:styleId="a3">
    <w:name w:val="Document Map"/>
    <w:basedOn w:val="a"/>
    <w:link w:val="Char"/>
    <w:uiPriority w:val="99"/>
    <w:semiHidden/>
    <w:unhideWhenUsed/>
    <w:rsid w:val="00116AFE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116AFE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16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16AFE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16A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16AF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>Lenovo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宁强</dc:creator>
  <cp:lastModifiedBy>宁强</cp:lastModifiedBy>
  <cp:revision>3</cp:revision>
  <dcterms:created xsi:type="dcterms:W3CDTF">2021-01-06T11:04:00Z</dcterms:created>
  <dcterms:modified xsi:type="dcterms:W3CDTF">2025-02-25T03:02:00Z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